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F4" w:rsidRPr="00D04E1A" w:rsidRDefault="00BD4DF4" w:rsidP="00D04E1A">
      <w:pPr>
        <w:pStyle w:val="20"/>
        <w:shd w:val="clear" w:color="auto" w:fill="auto"/>
        <w:spacing w:after="100" w:line="240" w:lineRule="auto"/>
        <w:jc w:val="both"/>
        <w:rPr>
          <w:lang w:val="en-US"/>
        </w:rPr>
      </w:pPr>
    </w:p>
    <w:p w:rsidR="00644743" w:rsidRPr="00644743" w:rsidRDefault="00644743" w:rsidP="0027653C">
      <w:pPr>
        <w:pStyle w:val="20"/>
        <w:spacing w:after="0" w:line="240" w:lineRule="auto"/>
        <w:ind w:firstLine="760"/>
        <w:rPr>
          <w:lang w:val="en-US"/>
        </w:rPr>
      </w:pPr>
      <w:r w:rsidRPr="00644743">
        <w:rPr>
          <w:lang w:val="en-US"/>
        </w:rPr>
        <w:t>PROTOCOL DECISION</w:t>
      </w:r>
    </w:p>
    <w:p w:rsidR="00F67F4C" w:rsidRDefault="00644743" w:rsidP="0027653C">
      <w:pPr>
        <w:pStyle w:val="20"/>
        <w:spacing w:after="0" w:line="240" w:lineRule="auto"/>
        <w:ind w:firstLine="760"/>
        <w:rPr>
          <w:lang w:val="en-US"/>
        </w:rPr>
      </w:pPr>
      <w:r w:rsidRPr="00644743">
        <w:rPr>
          <w:lang w:val="en-US"/>
        </w:rPr>
        <w:t xml:space="preserve">on Ensuring the Functioning of </w:t>
      </w:r>
    </w:p>
    <w:p w:rsidR="00644743" w:rsidRPr="00644743" w:rsidRDefault="00644743" w:rsidP="0027653C">
      <w:pPr>
        <w:pStyle w:val="20"/>
        <w:spacing w:after="0" w:line="240" w:lineRule="auto"/>
        <w:ind w:firstLine="760"/>
        <w:rPr>
          <w:lang w:val="en-US"/>
        </w:rPr>
      </w:pPr>
      <w:r w:rsidRPr="00644743">
        <w:rPr>
          <w:lang w:val="en-US"/>
        </w:rPr>
        <w:t>Moldovan</w:t>
      </w:r>
      <w:r w:rsidR="00F67F4C">
        <w:rPr>
          <w:lang w:val="en-US"/>
        </w:rPr>
        <w:t>-</w:t>
      </w:r>
      <w:r w:rsidR="001B1C88">
        <w:rPr>
          <w:lang w:val="en-US"/>
        </w:rPr>
        <w:t>A</w:t>
      </w:r>
      <w:r w:rsidR="00F67F4C">
        <w:rPr>
          <w:lang w:val="en-US"/>
        </w:rPr>
        <w:t>dministered</w:t>
      </w:r>
      <w:r w:rsidRPr="00644743">
        <w:rPr>
          <w:lang w:val="en-US"/>
        </w:rPr>
        <w:t xml:space="preserve"> </w:t>
      </w:r>
      <w:r w:rsidR="00F67F4C">
        <w:rPr>
          <w:lang w:val="en-US"/>
        </w:rPr>
        <w:t xml:space="preserve">Latin-Script </w:t>
      </w:r>
      <w:r>
        <w:rPr>
          <w:lang w:val="en-US"/>
        </w:rPr>
        <w:t>S</w:t>
      </w:r>
      <w:r w:rsidRPr="00644743">
        <w:rPr>
          <w:lang w:val="en-US"/>
        </w:rPr>
        <w:t>chools</w:t>
      </w:r>
    </w:p>
    <w:p w:rsidR="00D04E1A" w:rsidRPr="00644743" w:rsidRDefault="00D04E1A" w:rsidP="0027653C">
      <w:pPr>
        <w:pStyle w:val="20"/>
        <w:spacing w:after="0" w:line="240" w:lineRule="auto"/>
        <w:ind w:firstLine="760"/>
        <w:rPr>
          <w:lang w:val="en-US"/>
        </w:rPr>
      </w:pPr>
    </w:p>
    <w:p w:rsidR="00644743" w:rsidRPr="00644743" w:rsidRDefault="00644743" w:rsidP="00FE0C08">
      <w:pPr>
        <w:pStyle w:val="20"/>
        <w:spacing w:after="100" w:line="240" w:lineRule="auto"/>
        <w:jc w:val="both"/>
        <w:rPr>
          <w:lang w:val="en-US"/>
        </w:rPr>
      </w:pPr>
      <w:r w:rsidRPr="00644743">
        <w:rPr>
          <w:lang w:val="en-US"/>
        </w:rPr>
        <w:t xml:space="preserve">Pridnestrovie and the Republic of Moldova (hereinafter referred to as the </w:t>
      </w:r>
      <w:r w:rsidR="00903BB7">
        <w:rPr>
          <w:lang w:val="en-US"/>
        </w:rPr>
        <w:t>Parties</w:t>
      </w:r>
      <w:r w:rsidRPr="00644743">
        <w:rPr>
          <w:lang w:val="en-US"/>
        </w:rPr>
        <w:t>),</w:t>
      </w:r>
    </w:p>
    <w:p w:rsidR="00644743" w:rsidRPr="00644743" w:rsidRDefault="00FE0C08" w:rsidP="00FE0C08">
      <w:pPr>
        <w:pStyle w:val="20"/>
        <w:spacing w:after="100" w:line="240" w:lineRule="auto"/>
        <w:jc w:val="both"/>
        <w:rPr>
          <w:lang w:val="en-US"/>
        </w:rPr>
      </w:pPr>
      <w:r>
        <w:rPr>
          <w:lang w:val="en-US"/>
        </w:rPr>
        <w:t>G</w:t>
      </w:r>
      <w:r w:rsidR="00644743" w:rsidRPr="00644743">
        <w:rPr>
          <w:lang w:val="en-US"/>
        </w:rPr>
        <w:t xml:space="preserve">uided by the goal </w:t>
      </w:r>
      <w:r>
        <w:rPr>
          <w:lang w:val="en-US"/>
        </w:rPr>
        <w:t>to guarantee</w:t>
      </w:r>
      <w:r w:rsidR="00644743" w:rsidRPr="00644743">
        <w:rPr>
          <w:lang w:val="en-US"/>
        </w:rPr>
        <w:t xml:space="preserve"> the right to education and </w:t>
      </w:r>
      <w:r>
        <w:rPr>
          <w:lang w:val="en-US"/>
        </w:rPr>
        <w:t>willing</w:t>
      </w:r>
      <w:r w:rsidR="00644743" w:rsidRPr="00644743">
        <w:rPr>
          <w:lang w:val="en-US"/>
        </w:rPr>
        <w:t xml:space="preserve"> to eliminate </w:t>
      </w:r>
      <w:r>
        <w:rPr>
          <w:lang w:val="en-US"/>
        </w:rPr>
        <w:t>current</w:t>
      </w:r>
      <w:r w:rsidR="00644743" w:rsidRPr="00644743">
        <w:rPr>
          <w:lang w:val="en-US"/>
        </w:rPr>
        <w:t xml:space="preserve"> problems in this area,</w:t>
      </w:r>
    </w:p>
    <w:p w:rsidR="00644743" w:rsidRDefault="00FE0C08" w:rsidP="00FE0C08">
      <w:pPr>
        <w:pStyle w:val="20"/>
        <w:shd w:val="clear" w:color="auto" w:fill="auto"/>
        <w:spacing w:after="100" w:line="240" w:lineRule="auto"/>
        <w:jc w:val="both"/>
        <w:rPr>
          <w:lang w:val="en-US"/>
        </w:rPr>
      </w:pPr>
      <w:r>
        <w:rPr>
          <w:lang w:val="en-US"/>
        </w:rPr>
        <w:t>B</w:t>
      </w:r>
      <w:r w:rsidR="00644743" w:rsidRPr="00644743">
        <w:rPr>
          <w:lang w:val="en-US"/>
        </w:rPr>
        <w:t xml:space="preserve">ased on the need to provide favorable conditions for </w:t>
      </w:r>
      <w:r w:rsidR="00F67F4C">
        <w:rPr>
          <w:lang w:val="en-US"/>
        </w:rPr>
        <w:t xml:space="preserve">the </w:t>
      </w:r>
      <w:r w:rsidR="00CC4DE1">
        <w:rPr>
          <w:lang w:val="en-US"/>
        </w:rPr>
        <w:t>educational process in Moldova</w:t>
      </w:r>
      <w:r w:rsidR="00E838FF">
        <w:rPr>
          <w:lang w:val="en-US"/>
        </w:rPr>
        <w:t>n</w:t>
      </w:r>
      <w:r w:rsidR="001C7D49">
        <w:rPr>
          <w:lang w:val="en-US"/>
        </w:rPr>
        <w:t>-administered</w:t>
      </w:r>
      <w:r w:rsidR="00CC4DE1">
        <w:rPr>
          <w:lang w:val="en-US"/>
        </w:rPr>
        <w:t xml:space="preserve"> Latin-script </w:t>
      </w:r>
      <w:r w:rsidR="00644743" w:rsidRPr="00644743">
        <w:rPr>
          <w:lang w:val="en-US"/>
        </w:rPr>
        <w:t xml:space="preserve">schools located in Pridnestrovie (hereinafter referred to as </w:t>
      </w:r>
      <w:r>
        <w:rPr>
          <w:lang w:val="en-US"/>
        </w:rPr>
        <w:t xml:space="preserve">the </w:t>
      </w:r>
      <w:r w:rsidRPr="00644743">
        <w:rPr>
          <w:lang w:val="en-US"/>
        </w:rPr>
        <w:t>S</w:t>
      </w:r>
      <w:r w:rsidR="00644743" w:rsidRPr="00644743">
        <w:rPr>
          <w:lang w:val="en-US"/>
        </w:rPr>
        <w:t>chools),</w:t>
      </w:r>
    </w:p>
    <w:p w:rsidR="00CC4DE1" w:rsidRPr="00CC4DE1" w:rsidRDefault="00CC4DE1" w:rsidP="00CC4DE1">
      <w:pPr>
        <w:pStyle w:val="20"/>
        <w:spacing w:after="100"/>
        <w:jc w:val="both"/>
        <w:rPr>
          <w:lang w:val="en-US"/>
        </w:rPr>
      </w:pPr>
      <w:r>
        <w:rPr>
          <w:lang w:val="en-US"/>
        </w:rPr>
        <w:t>h</w:t>
      </w:r>
      <w:r w:rsidRPr="00CC4DE1">
        <w:rPr>
          <w:lang w:val="en-US"/>
        </w:rPr>
        <w:t>ave agr</w:t>
      </w:r>
      <w:bookmarkStart w:id="0" w:name="_GoBack"/>
      <w:bookmarkEnd w:id="0"/>
      <w:r w:rsidRPr="00CC4DE1">
        <w:rPr>
          <w:lang w:val="en-US"/>
        </w:rPr>
        <w:t>eed as follows:</w:t>
      </w:r>
    </w:p>
    <w:p w:rsidR="00CC4DE1" w:rsidRPr="00CC4DE1" w:rsidRDefault="00CC4DE1" w:rsidP="006D601D">
      <w:pPr>
        <w:pStyle w:val="20"/>
        <w:tabs>
          <w:tab w:val="left" w:pos="284"/>
        </w:tabs>
        <w:spacing w:after="100"/>
        <w:jc w:val="both"/>
        <w:rPr>
          <w:lang w:val="en-US"/>
        </w:rPr>
      </w:pPr>
      <w:r w:rsidRPr="00CC4DE1">
        <w:rPr>
          <w:lang w:val="en-US"/>
        </w:rPr>
        <w:t>1.</w:t>
      </w:r>
      <w:r w:rsidRPr="00CC4DE1">
        <w:rPr>
          <w:lang w:val="en-US"/>
        </w:rPr>
        <w:tab/>
      </w:r>
      <w:r w:rsidR="00311D1D">
        <w:rPr>
          <w:lang w:val="en-US"/>
        </w:rPr>
        <w:t>To set u</w:t>
      </w:r>
      <w:r w:rsidR="00A27D5A">
        <w:rPr>
          <w:lang w:val="en-US"/>
        </w:rPr>
        <w:t>tility rates</w:t>
      </w:r>
      <w:r w:rsidRPr="00CC4DE1">
        <w:rPr>
          <w:lang w:val="en-US"/>
        </w:rPr>
        <w:t xml:space="preserve"> </w:t>
      </w:r>
      <w:r w:rsidR="00A27D5A">
        <w:rPr>
          <w:lang w:val="en-US"/>
        </w:rPr>
        <w:t>for the S</w:t>
      </w:r>
      <w:r w:rsidRPr="00CC4DE1">
        <w:rPr>
          <w:lang w:val="en-US"/>
        </w:rPr>
        <w:t xml:space="preserve">chools at the level </w:t>
      </w:r>
      <w:r w:rsidR="00A27D5A">
        <w:rPr>
          <w:lang w:val="en-US"/>
        </w:rPr>
        <w:t>applicable</w:t>
      </w:r>
      <w:r w:rsidRPr="00CC4DE1">
        <w:rPr>
          <w:lang w:val="en-US"/>
        </w:rPr>
        <w:t xml:space="preserve"> to </w:t>
      </w:r>
      <w:r w:rsidR="00D77E4A">
        <w:rPr>
          <w:lang w:val="en-US"/>
        </w:rPr>
        <w:t xml:space="preserve">general </w:t>
      </w:r>
      <w:r w:rsidRPr="00CC4DE1">
        <w:rPr>
          <w:lang w:val="en-US"/>
        </w:rPr>
        <w:t>education</w:t>
      </w:r>
      <w:r w:rsidR="001C7D49">
        <w:rPr>
          <w:lang w:val="en-US"/>
        </w:rPr>
        <w:t>al</w:t>
      </w:r>
      <w:r w:rsidR="00D77E4A">
        <w:rPr>
          <w:lang w:val="en-US"/>
        </w:rPr>
        <w:t xml:space="preserve"> </w:t>
      </w:r>
      <w:r w:rsidRPr="00CC4DE1">
        <w:rPr>
          <w:lang w:val="en-US"/>
        </w:rPr>
        <w:t xml:space="preserve">institutions of </w:t>
      </w:r>
      <w:r>
        <w:rPr>
          <w:lang w:val="en-US"/>
        </w:rPr>
        <w:t>Pridnestrovie</w:t>
      </w:r>
      <w:r w:rsidRPr="00CC4DE1">
        <w:rPr>
          <w:lang w:val="en-US"/>
        </w:rPr>
        <w:t>.</w:t>
      </w:r>
    </w:p>
    <w:p w:rsidR="00CC4DE1" w:rsidRPr="00311D1D" w:rsidRDefault="00A27D5A" w:rsidP="00311D1D">
      <w:pPr>
        <w:pStyle w:val="20"/>
        <w:tabs>
          <w:tab w:val="left" w:pos="284"/>
        </w:tabs>
        <w:spacing w:after="100"/>
        <w:jc w:val="both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F67F4C">
        <w:rPr>
          <w:lang w:val="en-US"/>
        </w:rPr>
        <w:t>To set r</w:t>
      </w:r>
      <w:r w:rsidR="00574FAA">
        <w:rPr>
          <w:lang w:val="en-US"/>
        </w:rPr>
        <w:t>ental fees</w:t>
      </w:r>
      <w:r w:rsidR="00CC4DE1" w:rsidRPr="00CC4DE1">
        <w:rPr>
          <w:lang w:val="en-US"/>
        </w:rPr>
        <w:t xml:space="preserve"> </w:t>
      </w:r>
      <w:r w:rsidRPr="00CC4DE1">
        <w:rPr>
          <w:lang w:val="en-US"/>
        </w:rPr>
        <w:t>for t</w:t>
      </w:r>
      <w:r>
        <w:rPr>
          <w:lang w:val="en-US"/>
        </w:rPr>
        <w:t>he S</w:t>
      </w:r>
      <w:r w:rsidRPr="00CC4DE1">
        <w:rPr>
          <w:lang w:val="en-US"/>
        </w:rPr>
        <w:t>chools</w:t>
      </w:r>
      <w:r w:rsidR="00311D1D">
        <w:rPr>
          <w:lang w:val="en-US"/>
        </w:rPr>
        <w:t xml:space="preserve"> at</w:t>
      </w:r>
      <w:r w:rsidR="00311D1D" w:rsidRPr="00CC4DE1">
        <w:rPr>
          <w:lang w:val="en-US"/>
        </w:rPr>
        <w:t xml:space="preserve"> </w:t>
      </w:r>
      <w:r w:rsidR="00311D1D">
        <w:rPr>
          <w:lang w:val="en-US"/>
        </w:rPr>
        <w:t xml:space="preserve">the </w:t>
      </w:r>
      <w:r w:rsidR="00311D1D" w:rsidRPr="00CC4DE1">
        <w:rPr>
          <w:lang w:val="en-US"/>
        </w:rPr>
        <w:t>minimum</w:t>
      </w:r>
      <w:r w:rsidR="00311D1D">
        <w:rPr>
          <w:lang w:val="en-US"/>
        </w:rPr>
        <w:t xml:space="preserve"> level.</w:t>
      </w:r>
    </w:p>
    <w:p w:rsidR="00CC4DE1" w:rsidRDefault="00CC4DE1" w:rsidP="006D601D">
      <w:pPr>
        <w:pStyle w:val="20"/>
        <w:shd w:val="clear" w:color="auto" w:fill="auto"/>
        <w:tabs>
          <w:tab w:val="left" w:pos="284"/>
        </w:tabs>
        <w:spacing w:after="100" w:line="240" w:lineRule="auto"/>
        <w:jc w:val="both"/>
        <w:rPr>
          <w:lang w:val="en-US"/>
        </w:rPr>
      </w:pPr>
      <w:r w:rsidRPr="00CC4DE1">
        <w:rPr>
          <w:lang w:val="en-US"/>
        </w:rPr>
        <w:t>3.</w:t>
      </w:r>
      <w:r w:rsidRPr="00CC4DE1">
        <w:rPr>
          <w:lang w:val="en-US"/>
        </w:rPr>
        <w:tab/>
      </w:r>
      <w:r w:rsidR="00311D1D">
        <w:rPr>
          <w:lang w:val="en-US"/>
        </w:rPr>
        <w:t>Lease contracts</w:t>
      </w:r>
      <w:r w:rsidR="00A27D5A" w:rsidRPr="00CC4DE1">
        <w:rPr>
          <w:lang w:val="en-US"/>
        </w:rPr>
        <w:t xml:space="preserve"> </w:t>
      </w:r>
      <w:r w:rsidRPr="00CC4DE1">
        <w:rPr>
          <w:lang w:val="en-US"/>
        </w:rPr>
        <w:t xml:space="preserve">with the </w:t>
      </w:r>
      <w:r w:rsidR="00A27D5A">
        <w:rPr>
          <w:lang w:val="en-US"/>
        </w:rPr>
        <w:t>S</w:t>
      </w:r>
      <w:r w:rsidRPr="00CC4DE1">
        <w:rPr>
          <w:lang w:val="en-US"/>
        </w:rPr>
        <w:t xml:space="preserve">chools </w:t>
      </w:r>
      <w:r w:rsidR="00E838FF">
        <w:rPr>
          <w:lang w:val="en-US"/>
        </w:rPr>
        <w:t>shall</w:t>
      </w:r>
      <w:r w:rsidRPr="00CC4DE1">
        <w:rPr>
          <w:lang w:val="en-US"/>
        </w:rPr>
        <w:t xml:space="preserve"> be concluded for a period of 10 years</w:t>
      </w:r>
      <w:r w:rsidR="006D601D">
        <w:rPr>
          <w:lang w:val="en-US"/>
        </w:rPr>
        <w:t>,</w:t>
      </w:r>
      <w:r w:rsidRPr="00CC4DE1">
        <w:rPr>
          <w:lang w:val="en-US"/>
        </w:rPr>
        <w:t xml:space="preserve"> </w:t>
      </w:r>
      <w:r w:rsidR="006D601D">
        <w:rPr>
          <w:lang w:val="en-US"/>
        </w:rPr>
        <w:t xml:space="preserve">subject to </w:t>
      </w:r>
      <w:r w:rsidRPr="00CC4DE1">
        <w:rPr>
          <w:lang w:val="en-US"/>
        </w:rPr>
        <w:t>subsequent prolongation.</w:t>
      </w:r>
      <w:r w:rsidR="00A27D5A">
        <w:rPr>
          <w:lang w:val="en-US"/>
        </w:rPr>
        <w:t xml:space="preserve"> </w:t>
      </w:r>
    </w:p>
    <w:p w:rsidR="006332B8" w:rsidRDefault="006D601D" w:rsidP="00174574">
      <w:pPr>
        <w:pStyle w:val="20"/>
        <w:shd w:val="clear" w:color="auto" w:fill="auto"/>
        <w:tabs>
          <w:tab w:val="left" w:pos="284"/>
        </w:tabs>
        <w:spacing w:after="100" w:line="240" w:lineRule="auto"/>
        <w:jc w:val="both"/>
        <w:rPr>
          <w:lang w:val="en-US"/>
        </w:rPr>
      </w:pPr>
      <w:r>
        <w:rPr>
          <w:lang w:val="en-US"/>
        </w:rPr>
        <w:t xml:space="preserve">4. </w:t>
      </w:r>
      <w:r w:rsidR="00174574" w:rsidRPr="00E838FF">
        <w:rPr>
          <w:lang w:val="en-US"/>
        </w:rPr>
        <w:t xml:space="preserve">The </w:t>
      </w:r>
      <w:r w:rsidR="006332B8" w:rsidRPr="00E838FF">
        <w:rPr>
          <w:lang w:val="en-US"/>
        </w:rPr>
        <w:t xml:space="preserve">land </w:t>
      </w:r>
      <w:r w:rsidR="00E838FF">
        <w:rPr>
          <w:lang w:val="en-US"/>
        </w:rPr>
        <w:t>p</w:t>
      </w:r>
      <w:r w:rsidR="006332B8" w:rsidRPr="00E838FF">
        <w:rPr>
          <w:lang w:val="en-US"/>
        </w:rPr>
        <w:t xml:space="preserve">lots on which the Schools are located </w:t>
      </w:r>
      <w:r w:rsidR="00174574" w:rsidRPr="00E838FF">
        <w:rPr>
          <w:lang w:val="en-US"/>
        </w:rPr>
        <w:t xml:space="preserve">shall be handed over </w:t>
      </w:r>
      <w:r w:rsidR="006332B8" w:rsidRPr="00E838FF">
        <w:rPr>
          <w:lang w:val="en-US"/>
        </w:rPr>
        <w:t>to them for use.</w:t>
      </w:r>
    </w:p>
    <w:p w:rsidR="00174574" w:rsidRPr="001C7D49" w:rsidRDefault="006332B8" w:rsidP="00174574">
      <w:pPr>
        <w:pStyle w:val="20"/>
        <w:shd w:val="clear" w:color="auto" w:fill="auto"/>
        <w:tabs>
          <w:tab w:val="left" w:pos="284"/>
        </w:tabs>
        <w:spacing w:after="100" w:line="240" w:lineRule="auto"/>
        <w:jc w:val="both"/>
        <w:rPr>
          <w:lang w:val="en-US"/>
        </w:rPr>
      </w:pPr>
      <w:r w:rsidRPr="006332B8">
        <w:rPr>
          <w:lang w:val="en-US"/>
        </w:rPr>
        <w:t>5.</w:t>
      </w:r>
      <w:r>
        <w:rPr>
          <w:lang w:val="en-US"/>
        </w:rPr>
        <w:t xml:space="preserve"> To e</w:t>
      </w:r>
      <w:r w:rsidRPr="006332B8">
        <w:rPr>
          <w:lang w:val="en-US"/>
        </w:rPr>
        <w:t>nsure the free movement of teachers and students to their place of residence, work and study.</w:t>
      </w:r>
      <w:r w:rsidR="00174574" w:rsidRPr="006332B8">
        <w:rPr>
          <w:lang w:val="en-US"/>
        </w:rPr>
        <w:t xml:space="preserve"> </w:t>
      </w:r>
    </w:p>
    <w:p w:rsidR="006332B8" w:rsidRDefault="006332B8" w:rsidP="00174574">
      <w:pPr>
        <w:pStyle w:val="20"/>
        <w:shd w:val="clear" w:color="auto" w:fill="auto"/>
        <w:tabs>
          <w:tab w:val="left" w:pos="284"/>
        </w:tabs>
        <w:spacing w:after="100" w:line="240" w:lineRule="auto"/>
        <w:jc w:val="both"/>
        <w:rPr>
          <w:lang w:val="en-US"/>
        </w:rPr>
      </w:pPr>
      <w:r>
        <w:rPr>
          <w:lang w:val="en-US"/>
        </w:rPr>
        <w:t>6. To p</w:t>
      </w:r>
      <w:r w:rsidRPr="006332B8">
        <w:rPr>
          <w:lang w:val="en-US"/>
        </w:rPr>
        <w:t xml:space="preserve">rovide conditions for free delivery of textbooks, </w:t>
      </w:r>
      <w:r w:rsidR="00F67F4C">
        <w:rPr>
          <w:lang w:val="en-US"/>
        </w:rPr>
        <w:t>teaching materials</w:t>
      </w:r>
      <w:r w:rsidRPr="006332B8">
        <w:rPr>
          <w:lang w:val="en-US"/>
        </w:rPr>
        <w:t xml:space="preserve"> and other </w:t>
      </w:r>
      <w:r w:rsidR="00F67F4C">
        <w:rPr>
          <w:lang w:val="en-US"/>
        </w:rPr>
        <w:t>items</w:t>
      </w:r>
      <w:r w:rsidRPr="006332B8">
        <w:rPr>
          <w:lang w:val="en-US"/>
        </w:rPr>
        <w:t xml:space="preserve"> necessary for </w:t>
      </w:r>
      <w:r w:rsidR="00F67F4C">
        <w:rPr>
          <w:lang w:val="en-US"/>
        </w:rPr>
        <w:t xml:space="preserve">the </w:t>
      </w:r>
      <w:r w:rsidRPr="006332B8">
        <w:rPr>
          <w:lang w:val="en-US"/>
        </w:rPr>
        <w:t xml:space="preserve">educational process in </w:t>
      </w:r>
      <w:r>
        <w:rPr>
          <w:lang w:val="en-US"/>
        </w:rPr>
        <w:t>these</w:t>
      </w:r>
      <w:r w:rsidRPr="006332B8">
        <w:rPr>
          <w:lang w:val="en-US"/>
        </w:rPr>
        <w:t xml:space="preserve"> </w:t>
      </w:r>
      <w:r>
        <w:rPr>
          <w:lang w:val="en-US"/>
        </w:rPr>
        <w:t>S</w:t>
      </w:r>
      <w:r w:rsidRPr="006332B8">
        <w:rPr>
          <w:lang w:val="en-US"/>
        </w:rPr>
        <w:t>chools.</w:t>
      </w:r>
    </w:p>
    <w:p w:rsidR="006332B8" w:rsidRPr="006332B8" w:rsidRDefault="006332B8" w:rsidP="006332B8">
      <w:pPr>
        <w:pStyle w:val="20"/>
        <w:tabs>
          <w:tab w:val="left" w:pos="284"/>
        </w:tabs>
        <w:spacing w:after="100"/>
        <w:jc w:val="both"/>
        <w:rPr>
          <w:lang w:val="en-US"/>
        </w:rPr>
      </w:pPr>
      <w:r>
        <w:rPr>
          <w:lang w:val="en-US"/>
        </w:rPr>
        <w:t xml:space="preserve">7. </w:t>
      </w:r>
      <w:r w:rsidRPr="006332B8">
        <w:rPr>
          <w:lang w:val="en-US"/>
        </w:rPr>
        <w:t xml:space="preserve">The </w:t>
      </w:r>
      <w:r w:rsidR="00903BB7">
        <w:rPr>
          <w:lang w:val="en-US"/>
        </w:rPr>
        <w:t>Parties</w:t>
      </w:r>
      <w:r w:rsidRPr="006332B8">
        <w:rPr>
          <w:lang w:val="en-US"/>
        </w:rPr>
        <w:t xml:space="preserve"> </w:t>
      </w:r>
      <w:r w:rsidR="00D04E1A">
        <w:rPr>
          <w:lang w:val="en-US"/>
        </w:rPr>
        <w:t>shall</w:t>
      </w:r>
      <w:r w:rsidRPr="006332B8">
        <w:rPr>
          <w:lang w:val="en-US"/>
        </w:rPr>
        <w:t xml:space="preserve"> continue the dialogue </w:t>
      </w:r>
      <w:r w:rsidR="001B1C88">
        <w:rPr>
          <w:lang w:val="en-US"/>
        </w:rPr>
        <w:t xml:space="preserve">seeking to find opportunities to improve </w:t>
      </w:r>
      <w:r w:rsidRPr="006332B8">
        <w:rPr>
          <w:lang w:val="en-US"/>
        </w:rPr>
        <w:t xml:space="preserve">conditions </w:t>
      </w:r>
      <w:r w:rsidR="001B1C88">
        <w:rPr>
          <w:lang w:val="en-US"/>
        </w:rPr>
        <w:t>for</w:t>
      </w:r>
      <w:r w:rsidRPr="006332B8">
        <w:rPr>
          <w:lang w:val="en-US"/>
        </w:rPr>
        <w:t xml:space="preserve"> educational activit</w:t>
      </w:r>
      <w:r w:rsidR="001B1C88">
        <w:rPr>
          <w:lang w:val="en-US"/>
        </w:rPr>
        <w:t>ies</w:t>
      </w:r>
      <w:r w:rsidRPr="006332B8">
        <w:rPr>
          <w:lang w:val="en-US"/>
        </w:rPr>
        <w:t xml:space="preserve"> of these </w:t>
      </w:r>
      <w:r w:rsidR="00D04E1A">
        <w:rPr>
          <w:lang w:val="en-US"/>
        </w:rPr>
        <w:t>S</w:t>
      </w:r>
      <w:r w:rsidRPr="006332B8">
        <w:rPr>
          <w:lang w:val="en-US"/>
        </w:rPr>
        <w:t>chools.</w:t>
      </w:r>
    </w:p>
    <w:p w:rsidR="00D04E1A" w:rsidRDefault="006332B8" w:rsidP="00D04E1A">
      <w:pPr>
        <w:pStyle w:val="20"/>
        <w:tabs>
          <w:tab w:val="left" w:pos="284"/>
        </w:tabs>
        <w:spacing w:after="0" w:line="240" w:lineRule="auto"/>
        <w:jc w:val="left"/>
        <w:rPr>
          <w:lang w:val="en-US"/>
        </w:rPr>
      </w:pPr>
      <w:r w:rsidRPr="006332B8">
        <w:rPr>
          <w:lang w:val="en-US"/>
        </w:rPr>
        <w:t>Done in the city of Bender</w:t>
      </w:r>
      <w:r w:rsidR="00D04E1A">
        <w:rPr>
          <w:lang w:val="en-US"/>
        </w:rPr>
        <w:t>y,</w:t>
      </w:r>
      <w:r w:rsidRPr="006332B8">
        <w:rPr>
          <w:lang w:val="en-US"/>
        </w:rPr>
        <w:t xml:space="preserve"> on November </w:t>
      </w:r>
      <w:r w:rsidR="00D04E1A" w:rsidRPr="006332B8">
        <w:rPr>
          <w:lang w:val="en-US"/>
        </w:rPr>
        <w:t>25</w:t>
      </w:r>
      <w:r w:rsidR="00D04E1A">
        <w:rPr>
          <w:lang w:val="en-US"/>
        </w:rPr>
        <w:t xml:space="preserve">, </w:t>
      </w:r>
      <w:r w:rsidRPr="006332B8">
        <w:rPr>
          <w:lang w:val="en-US"/>
        </w:rPr>
        <w:t>2017</w:t>
      </w:r>
      <w:r w:rsidR="00D04E1A">
        <w:rPr>
          <w:lang w:val="en-US"/>
        </w:rPr>
        <w:t>,</w:t>
      </w:r>
      <w:r w:rsidRPr="006332B8">
        <w:rPr>
          <w:lang w:val="en-US"/>
        </w:rPr>
        <w:t xml:space="preserve"> in the presence of representatives of the mediators and observers in the negotiation process.</w:t>
      </w:r>
      <w:r w:rsidR="00D04E1A">
        <w:rPr>
          <w:lang w:val="en-US"/>
        </w:rPr>
        <w:t xml:space="preserve"> </w:t>
      </w:r>
    </w:p>
    <w:p w:rsidR="001C7D49" w:rsidRDefault="001C7D49" w:rsidP="00D04E1A">
      <w:pPr>
        <w:pStyle w:val="20"/>
        <w:tabs>
          <w:tab w:val="left" w:pos="284"/>
        </w:tabs>
        <w:spacing w:after="0" w:line="240" w:lineRule="auto"/>
        <w:jc w:val="left"/>
        <w:rPr>
          <w:lang w:val="en-US"/>
        </w:rPr>
      </w:pPr>
    </w:p>
    <w:p w:rsidR="001C7D49" w:rsidRDefault="001C7D49" w:rsidP="00D04E1A">
      <w:pPr>
        <w:pStyle w:val="20"/>
        <w:tabs>
          <w:tab w:val="left" w:pos="284"/>
        </w:tabs>
        <w:spacing w:after="0" w:line="240" w:lineRule="auto"/>
        <w:jc w:val="left"/>
        <w:rPr>
          <w:lang w:val="en-US"/>
        </w:rPr>
      </w:pPr>
    </w:p>
    <w:p w:rsidR="001C7D49" w:rsidRPr="001C7D49" w:rsidRDefault="001C7D49" w:rsidP="00D04E1A">
      <w:pPr>
        <w:pStyle w:val="20"/>
        <w:tabs>
          <w:tab w:val="left" w:pos="284"/>
        </w:tabs>
        <w:spacing w:after="0" w:line="240" w:lineRule="auto"/>
        <w:jc w:val="left"/>
        <w:rPr>
          <w:lang w:val="en-US"/>
        </w:rPr>
      </w:pPr>
    </w:p>
    <w:p w:rsidR="00D04E1A" w:rsidRPr="00903BB7" w:rsidRDefault="00D04E1A" w:rsidP="00D04E1A">
      <w:pPr>
        <w:pStyle w:val="20"/>
        <w:tabs>
          <w:tab w:val="left" w:pos="284"/>
        </w:tabs>
        <w:spacing w:after="0" w:line="240" w:lineRule="auto"/>
        <w:jc w:val="left"/>
        <w:rPr>
          <w:lang w:val="en-US"/>
        </w:rPr>
        <w:sectPr w:rsidR="00D04E1A" w:rsidRPr="00903BB7">
          <w:pgSz w:w="11900" w:h="16840"/>
          <w:pgMar w:top="646" w:right="529" w:bottom="144" w:left="1551" w:header="0" w:footer="3" w:gutter="0"/>
          <w:cols w:space="720"/>
          <w:noEndnote/>
          <w:docGrid w:linePitch="360"/>
        </w:sectPr>
      </w:pPr>
    </w:p>
    <w:p w:rsidR="00D04E1A" w:rsidRPr="00903BB7" w:rsidRDefault="00D04E1A" w:rsidP="001C7D49">
      <w:pPr>
        <w:pStyle w:val="20"/>
        <w:tabs>
          <w:tab w:val="left" w:pos="284"/>
        </w:tabs>
        <w:spacing w:after="0" w:line="240" w:lineRule="auto"/>
        <w:rPr>
          <w:lang w:val="en-US"/>
        </w:rPr>
      </w:pPr>
      <w:r w:rsidRPr="00903BB7">
        <w:rPr>
          <w:lang w:val="en-US"/>
        </w:rPr>
        <w:lastRenderedPageBreak/>
        <w:t>For Pridnestrovie</w:t>
      </w:r>
    </w:p>
    <w:p w:rsidR="001C7D49" w:rsidRPr="00903BB7" w:rsidRDefault="00D04E1A" w:rsidP="001C7D49">
      <w:pPr>
        <w:pStyle w:val="20"/>
        <w:tabs>
          <w:tab w:val="left" w:pos="284"/>
        </w:tabs>
        <w:spacing w:after="0" w:line="240" w:lineRule="auto"/>
        <w:rPr>
          <w:i/>
          <w:lang w:val="en-US"/>
        </w:rPr>
      </w:pPr>
      <w:r w:rsidRPr="00903BB7">
        <w:rPr>
          <w:i/>
          <w:lang w:val="en-US"/>
        </w:rPr>
        <w:t>(signed)</w:t>
      </w:r>
    </w:p>
    <w:p w:rsidR="001C7D49" w:rsidRPr="00903BB7" w:rsidRDefault="001C7D49" w:rsidP="00D04E1A">
      <w:pPr>
        <w:pStyle w:val="20"/>
        <w:tabs>
          <w:tab w:val="left" w:pos="284"/>
        </w:tabs>
        <w:spacing w:after="0" w:line="240" w:lineRule="auto"/>
        <w:jc w:val="left"/>
        <w:rPr>
          <w:lang w:val="en-US"/>
        </w:rPr>
      </w:pPr>
    </w:p>
    <w:p w:rsidR="00D04E1A" w:rsidRPr="00903BB7" w:rsidRDefault="00D04E1A" w:rsidP="00D04E1A">
      <w:pPr>
        <w:pStyle w:val="20"/>
        <w:tabs>
          <w:tab w:val="left" w:pos="284"/>
        </w:tabs>
        <w:spacing w:after="0" w:line="240" w:lineRule="auto"/>
        <w:jc w:val="left"/>
        <w:rPr>
          <w:lang w:val="en-US"/>
        </w:rPr>
      </w:pPr>
      <w:r w:rsidRPr="00903BB7">
        <w:rPr>
          <w:lang w:val="en-US"/>
        </w:rPr>
        <w:lastRenderedPageBreak/>
        <w:t>For the Republic of Moldova</w:t>
      </w:r>
    </w:p>
    <w:p w:rsidR="00D04E1A" w:rsidRPr="00903BB7" w:rsidRDefault="00D04E1A" w:rsidP="00D04E1A">
      <w:pPr>
        <w:pStyle w:val="20"/>
        <w:tabs>
          <w:tab w:val="left" w:pos="284"/>
        </w:tabs>
        <w:spacing w:after="0" w:line="240" w:lineRule="auto"/>
        <w:jc w:val="left"/>
        <w:rPr>
          <w:i/>
          <w:lang w:val="en-US"/>
        </w:rPr>
      </w:pPr>
      <w:r w:rsidRPr="00903BB7">
        <w:rPr>
          <w:i/>
          <w:lang w:val="en-US"/>
        </w:rPr>
        <w:tab/>
      </w:r>
      <w:r w:rsidRPr="00903BB7">
        <w:rPr>
          <w:i/>
          <w:lang w:val="en-US"/>
        </w:rPr>
        <w:tab/>
        <w:t>(signed)</w:t>
      </w:r>
    </w:p>
    <w:p w:rsidR="001C7D49" w:rsidRDefault="001C7D49" w:rsidP="00D04E1A">
      <w:pPr>
        <w:pStyle w:val="20"/>
        <w:tabs>
          <w:tab w:val="left" w:pos="284"/>
        </w:tabs>
        <w:spacing w:after="0" w:line="240" w:lineRule="auto"/>
        <w:jc w:val="left"/>
        <w:rPr>
          <w:i/>
          <w:sz w:val="26"/>
          <w:szCs w:val="26"/>
          <w:lang w:val="en-US"/>
        </w:rPr>
        <w:sectPr w:rsidR="001C7D49" w:rsidSect="001C7D49">
          <w:type w:val="continuous"/>
          <w:pgSz w:w="11900" w:h="16840"/>
          <w:pgMar w:top="646" w:right="527" w:bottom="142" w:left="1554" w:header="0" w:footer="6" w:gutter="0"/>
          <w:cols w:num="2" w:space="720"/>
          <w:noEndnote/>
          <w:docGrid w:linePitch="360"/>
        </w:sectPr>
      </w:pPr>
    </w:p>
    <w:p w:rsidR="001C7D49" w:rsidRDefault="001C7D49" w:rsidP="00D04E1A">
      <w:pPr>
        <w:pStyle w:val="20"/>
        <w:tabs>
          <w:tab w:val="left" w:pos="284"/>
        </w:tabs>
        <w:spacing w:after="0" w:line="240" w:lineRule="auto"/>
        <w:jc w:val="left"/>
        <w:rPr>
          <w:i/>
          <w:sz w:val="26"/>
          <w:szCs w:val="26"/>
          <w:lang w:val="en-US"/>
        </w:rPr>
      </w:pPr>
    </w:p>
    <w:p w:rsidR="001C7D49" w:rsidRPr="00D04E1A" w:rsidRDefault="001C7D49" w:rsidP="00D04E1A">
      <w:pPr>
        <w:pStyle w:val="20"/>
        <w:tabs>
          <w:tab w:val="left" w:pos="284"/>
        </w:tabs>
        <w:spacing w:after="0" w:line="240" w:lineRule="auto"/>
        <w:jc w:val="left"/>
        <w:rPr>
          <w:i/>
          <w:sz w:val="26"/>
          <w:szCs w:val="26"/>
          <w:lang w:val="en-US"/>
        </w:rPr>
        <w:sectPr w:rsidR="001C7D49" w:rsidRPr="00D04E1A" w:rsidSect="001C7D49">
          <w:type w:val="continuous"/>
          <w:pgSz w:w="11900" w:h="16840"/>
          <w:pgMar w:top="646" w:right="527" w:bottom="142" w:left="1554" w:header="0" w:footer="6" w:gutter="0"/>
          <w:cols w:space="720"/>
          <w:noEndnote/>
          <w:docGrid w:linePitch="360"/>
        </w:sectPr>
      </w:pPr>
    </w:p>
    <w:p w:rsidR="001C7D49" w:rsidRPr="001C7D49" w:rsidRDefault="001C7D49" w:rsidP="001C7D49">
      <w:pPr>
        <w:rPr>
          <w:sz w:val="2"/>
          <w:szCs w:val="2"/>
        </w:rPr>
      </w:pPr>
    </w:p>
    <w:sectPr w:rsidR="001C7D49" w:rsidRPr="001C7D49" w:rsidSect="00D04E1A">
      <w:type w:val="continuous"/>
      <w:pgSz w:w="11900" w:h="16840"/>
      <w:pgMar w:top="954" w:right="568" w:bottom="134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A7" w:rsidRDefault="00DF71A7">
      <w:r>
        <w:separator/>
      </w:r>
    </w:p>
  </w:endnote>
  <w:endnote w:type="continuationSeparator" w:id="0">
    <w:p w:rsidR="00DF71A7" w:rsidRDefault="00DF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A7" w:rsidRDefault="00DF71A7"/>
  </w:footnote>
  <w:footnote w:type="continuationSeparator" w:id="0">
    <w:p w:rsidR="00DF71A7" w:rsidRDefault="00DF71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148D9"/>
    <w:multiLevelType w:val="multilevel"/>
    <w:tmpl w:val="D7A21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F4"/>
    <w:rsid w:val="00174574"/>
    <w:rsid w:val="001B1C88"/>
    <w:rsid w:val="001C7D49"/>
    <w:rsid w:val="0027653C"/>
    <w:rsid w:val="00311D1D"/>
    <w:rsid w:val="0031651F"/>
    <w:rsid w:val="0034403D"/>
    <w:rsid w:val="00574FAA"/>
    <w:rsid w:val="006332B8"/>
    <w:rsid w:val="00644743"/>
    <w:rsid w:val="006D601D"/>
    <w:rsid w:val="00903BB7"/>
    <w:rsid w:val="00A27D5A"/>
    <w:rsid w:val="00BD4DF4"/>
    <w:rsid w:val="00CC4DE1"/>
    <w:rsid w:val="00D04E1A"/>
    <w:rsid w:val="00D77E4A"/>
    <w:rsid w:val="00DB536B"/>
    <w:rsid w:val="00DF71A7"/>
    <w:rsid w:val="00E838FF"/>
    <w:rsid w:val="00F67F4C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CD7B9-F424-4D83-A150-A0E7333C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4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Лозинская</dc:creator>
  <cp:lastModifiedBy>Валентина Лозинская</cp:lastModifiedBy>
  <cp:revision>4</cp:revision>
  <dcterms:created xsi:type="dcterms:W3CDTF">2022-05-17T16:32:00Z</dcterms:created>
  <dcterms:modified xsi:type="dcterms:W3CDTF">2022-06-23T10:10:00Z</dcterms:modified>
</cp:coreProperties>
</file>